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Pädagogische Hochschule Salzburg</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Technik und Design</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Kurs Produktgestaltung, </w:t>
      </w:r>
      <w:r>
        <w:rPr>
          <w:rFonts w:eastAsia="Neue Haas Grotesk Text Pro" w:ascii="Neue Haas Grotesk Text Pro" w:hAnsi="Neue Haas Grotesk Text Pro"/>
          <w:b w:val="false"/>
          <w:bCs w:val="false"/>
          <w:strike w:val="false"/>
          <w:dstrike w:val="false"/>
          <w:sz w:val="21"/>
          <w:szCs w:val="21"/>
        </w:rPr>
        <w:t>Kursteil Technik</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Christian Hartard | christian.hartard@phsalzburg.at</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 </w:t>
      </w:r>
      <w:r>
        <w:rPr>
          <w:rFonts w:eastAsia="Neue Haas Grotesk Text Pro" w:ascii="Neue Haas Grotesk Text Pro" w:hAnsi="Neue Haas Grotesk Text Pro"/>
          <w:b w:val="false"/>
          <w:bCs w:val="false"/>
          <w:strike w:val="false"/>
          <w:dstrike w:val="false"/>
          <w:sz w:val="21"/>
          <w:szCs w:val="21"/>
          <w:u w:val="single"/>
        </w:rPr>
        <w:t>www.hartard.com/ph</w:t>
      </w:r>
      <w:r>
        <w:rPr>
          <w:rFonts w:eastAsia="Neue Haas Grotesk Text Pro" w:ascii="Neue Haas Grotesk Text Pro" w:hAnsi="Neue Haas Grotesk Text Pro"/>
          <w:b w:val="false"/>
          <w:bCs w:val="false"/>
          <w:strike w:val="false"/>
          <w:dstrike w:val="false"/>
          <w:sz w:val="21"/>
          <w:szCs w:val="21"/>
          <w:u w:val="single"/>
        </w:rPr>
        <w:t>s</w:t>
      </w:r>
      <w:r>
        <w:rPr>
          <w:rFonts w:eastAsia="Neue Haas Grotesk Text Pro" w:ascii="Neue Haas Grotesk Text Pro" w:hAnsi="Neue Haas Grotesk Text Pro"/>
          <w:b w:val="false"/>
          <w:bCs w:val="false"/>
          <w:strike w:val="false"/>
          <w:dstrike w:val="false"/>
          <w:sz w:val="21"/>
          <w:szCs w:val="21"/>
          <w:u w:val="single"/>
        </w:rPr>
        <w:t>/</w:t>
      </w:r>
      <w:r>
        <w:rPr>
          <w:rFonts w:eastAsia="Neue Haas Grotesk Text Pro" w:ascii="Neue Haas Grotesk Text Pro" w:hAnsi="Neue Haas Grotesk Text Pro"/>
          <w:b w:val="false"/>
          <w:bCs w:val="false"/>
          <w:strike w:val="false"/>
          <w:dstrike w:val="false"/>
          <w:sz w:val="21"/>
          <w:szCs w:val="21"/>
          <w:u w:val="single"/>
        </w:rPr>
        <w:t>produktgestaltung</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 xml:space="preserve">Sitzung 1: </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Einführung Keramik</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Stationenbetrieb</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Station 1: Was ist Keramik?</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Als „Keramik“ (vom griechischen „keramos“ = </w:t>
      </w:r>
      <w:r>
        <w:rPr>
          <w:rFonts w:eastAsia="Neue Haas Grotesk Text Pro" w:ascii="Neue Haas Grotesk Text Pro" w:hAnsi="Neue Haas Grotesk Text Pro"/>
          <w:b w:val="false"/>
          <w:bCs w:val="false"/>
          <w:strike w:val="false"/>
          <w:dstrike w:val="false"/>
          <w:sz w:val="21"/>
          <w:szCs w:val="21"/>
        </w:rPr>
        <w:t>_________</w:t>
      </w:r>
      <w:r>
        <w:rPr>
          <w:rFonts w:eastAsia="Neue Haas Grotesk Text Pro" w:ascii="Neue Haas Grotesk Text Pro" w:hAnsi="Neue Haas Grotesk Text Pro"/>
          <w:b w:val="false"/>
          <w:bCs w:val="false"/>
          <w:strike w:val="false"/>
          <w:dstrike w:val="false"/>
          <w:sz w:val="21"/>
          <w:szCs w:val="21"/>
        </w:rPr>
        <w:t>) bezeichnet man Werkstücke, die aus Ton geformt und gebrannt werden.</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Ton entsteht als Zerfallsprodukt bei der Verwitterung von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Wichtigster Bestandteil von Ton ist das Mineral Feldspat. Es handelt sich dabei um eine Verbindung von Silizium und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Die winzigkleinen Feldspatpartikel verbinden sich mit Wasser zu einem plastisch formbaren Material. Ton kann feinkörnig, mit hohem Wassergehalt sein oder grobkörnig, mit geringerem Wassergehalt. Je nach dem nennt man ihn </w:t>
      </w:r>
      <w:r>
        <w:rPr>
          <w:rFonts w:eastAsia="Neue Haas Grotesk Text Pro" w:ascii="Neue Haas Grotesk Text Pro" w:hAnsi="Neue Haas Grotesk Text Pro"/>
          <w:b w:val="false"/>
          <w:bCs w:val="false"/>
          <w:strike w:val="false"/>
          <w:dstrike w:val="false"/>
          <w:sz w:val="21"/>
          <w:szCs w:val="21"/>
        </w:rPr>
        <w:t>_________</w:t>
      </w:r>
      <w:r>
        <w:rPr>
          <w:rFonts w:eastAsia="Neue Haas Grotesk Text Pro" w:ascii="Neue Haas Grotesk Text Pro" w:hAnsi="Neue Haas Grotesk Text Pro"/>
          <w:b w:val="false"/>
          <w:bCs w:val="false"/>
          <w:strike w:val="false"/>
          <w:dstrike w:val="false"/>
          <w:sz w:val="21"/>
          <w:szCs w:val="21"/>
        </w:rPr>
        <w:t xml:space="preserve"> </w:t>
      </w:r>
      <w:r>
        <w:rPr>
          <w:rFonts w:eastAsia="Neue Haas Grotesk Text Pro" w:ascii="Neue Haas Grotesk Text Pro" w:hAnsi="Neue Haas Grotesk Text Pro"/>
          <w:b w:val="false"/>
          <w:bCs w:val="false"/>
          <w:strike w:val="false"/>
          <w:dstrike w:val="false"/>
          <w:sz w:val="21"/>
          <w:szCs w:val="21"/>
        </w:rPr>
        <w:t xml:space="preserve">bzw.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Feinkörniger Ton ist besser formbar und kann sehr dünn gearbeitet werden; grobkörniger Ton ist dafür stabiler. Und: Je höher der Wassergehalt, desto mehr schrumpft das Material beim Trocknen. Diese sogenannte Schwindung beträgt </w:t>
      </w:r>
      <w:r>
        <w:rPr>
          <w:rFonts w:eastAsia="Neue Haas Grotesk Text Pro" w:ascii="Neue Haas Grotesk Text Pro" w:hAnsi="Neue Haas Grotesk Text Pro"/>
          <w:b w:val="false"/>
          <w:bCs w:val="false"/>
          <w:strike w:val="false"/>
          <w:dstrike w:val="false"/>
          <w:sz w:val="21"/>
          <w:szCs w:val="21"/>
        </w:rPr>
        <w:t xml:space="preserve">bis zu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Porzellan ist die feinste Keramikart. Die reinweiße Porzellanerde, die zu seiner Herstellung nötig ist, heißt</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In den Ton können verschiedene Fremdmaterialien einglagert sein, die seine Farbe verändern. Ein hoher Eisenanteil z.B. färbt den Ton rostbraun, Chlor dagegen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Ton, der mit viel Wasser vermengt ist, wird in der Töpf</w:t>
      </w:r>
      <w:r>
        <w:rPr>
          <w:rFonts w:eastAsia="Neue Haas Grotesk Text Pro" w:ascii="Neue Haas Grotesk Text Pro" w:hAnsi="Neue Haas Grotesk Text Pro"/>
          <w:b w:val="false"/>
          <w:bCs w:val="false"/>
          <w:strike w:val="false"/>
          <w:dstrike w:val="false"/>
          <w:sz w:val="21"/>
          <w:szCs w:val="21"/>
        </w:rPr>
        <w:t>e</w:t>
      </w:r>
      <w:r>
        <w:rPr>
          <w:rFonts w:eastAsia="Neue Haas Grotesk Text Pro" w:ascii="Neue Haas Grotesk Text Pro" w:hAnsi="Neue Haas Grotesk Text Pro"/>
          <w:b w:val="false"/>
          <w:bCs w:val="false"/>
          <w:strike w:val="false"/>
          <w:dstrike w:val="false"/>
          <w:sz w:val="21"/>
          <w:szCs w:val="21"/>
        </w:rPr>
        <w:t xml:space="preserve">rei als Bindemittel und Verstreichmasse verwendet </w:t>
      </w:r>
      <w:r>
        <w:rPr>
          <w:rFonts w:eastAsia="Neue Haas Grotesk Text Pro" w:ascii="Neue Haas Grotesk Text Pro" w:hAnsi="Neue Haas Grotesk Text Pro"/>
          <w:b w:val="false"/>
          <w:bCs w:val="false"/>
          <w:strike w:val="false"/>
          <w:dstrike w:val="false"/>
          <w:sz w:val="21"/>
          <w:szCs w:val="21"/>
        </w:rPr>
        <w:t xml:space="preserve">und </w:t>
      </w:r>
      <w:r>
        <w:rPr>
          <w:rFonts w:eastAsia="Neue Haas Grotesk Text Pro" w:ascii="Neue Haas Grotesk Text Pro" w:hAnsi="Neue Haas Grotesk Text Pro"/>
          <w:b w:val="false"/>
          <w:bCs w:val="false"/>
          <w:strike w:val="false"/>
          <w:dstrike w:val="false"/>
          <w:sz w:val="21"/>
          <w:szCs w:val="21"/>
        </w:rPr>
        <w:t xml:space="preserve">_________ </w:t>
      </w:r>
      <w:r>
        <w:rPr>
          <w:rFonts w:eastAsia="Neue Haas Grotesk Text Pro" w:ascii="Neue Haas Grotesk Text Pro" w:hAnsi="Neue Haas Grotesk Text Pro"/>
          <w:b w:val="false"/>
          <w:bCs w:val="false"/>
          <w:strike w:val="false"/>
          <w:dstrike w:val="false"/>
          <w:sz w:val="21"/>
          <w:szCs w:val="21"/>
        </w:rPr>
        <w:t>genannt.</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Nach der Verarbeitung wird </w:t>
      </w:r>
      <w:r>
        <w:rPr>
          <w:rFonts w:eastAsia="Neue Haas Grotesk Text Pro" w:ascii="Neue Haas Grotesk Text Pro" w:hAnsi="Neue Haas Grotesk Text Pro"/>
          <w:b w:val="false"/>
          <w:bCs w:val="false"/>
          <w:strike w:val="false"/>
          <w:dstrike w:val="false"/>
          <w:sz w:val="21"/>
          <w:szCs w:val="21"/>
        </w:rPr>
        <w:t>das</w:t>
      </w:r>
      <w:r>
        <w:rPr>
          <w:rFonts w:eastAsia="Neue Haas Grotesk Text Pro" w:ascii="Neue Haas Grotesk Text Pro" w:hAnsi="Neue Haas Grotesk Text Pro"/>
          <w:b w:val="false"/>
          <w:bCs w:val="false"/>
          <w:strike w:val="false"/>
          <w:dstrike w:val="false"/>
          <w:sz w:val="21"/>
          <w:szCs w:val="21"/>
        </w:rPr>
        <w:t xml:space="preserve"> </w:t>
      </w:r>
      <w:r>
        <w:rPr>
          <w:rFonts w:eastAsia="Neue Haas Grotesk Text Pro" w:ascii="Neue Haas Grotesk Text Pro" w:hAnsi="Neue Haas Grotesk Text Pro"/>
          <w:b w:val="false"/>
          <w:bCs w:val="false"/>
          <w:strike w:val="false"/>
          <w:dstrike w:val="false"/>
          <w:sz w:val="21"/>
          <w:szCs w:val="21"/>
        </w:rPr>
        <w:t xml:space="preserve">Werkstück </w:t>
      </w:r>
      <w:r>
        <w:rPr>
          <w:rFonts w:eastAsia="Neue Haas Grotesk Text Pro" w:ascii="Neue Haas Grotesk Text Pro" w:hAnsi="Neue Haas Grotesk Text Pro"/>
          <w:b w:val="false"/>
          <w:bCs w:val="false"/>
          <w:strike w:val="false"/>
          <w:dstrike w:val="false"/>
          <w:sz w:val="21"/>
          <w:szCs w:val="21"/>
        </w:rPr>
        <w:t xml:space="preserve">getrocknet und anschließend mindestens einmal gebrannt, sodass das im Ton gespeicherte Wasser entweicht. Diesen ersten Brand bezeichnet man als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Die Temperatur des ersten Brandes beträgt mindestens </w:t>
      </w:r>
      <w:r>
        <w:rPr>
          <w:rFonts w:eastAsia="Neue Haas Grotesk Text Pro" w:ascii="Neue Haas Grotesk Text Pro" w:hAnsi="Neue Haas Grotesk Text Pro"/>
          <w:b w:val="false"/>
          <w:bCs w:val="false"/>
          <w:strike w:val="false"/>
          <w:dstrike w:val="false"/>
          <w:sz w:val="21"/>
          <w:szCs w:val="21"/>
        </w:rPr>
        <w:t>_________</w:t>
      </w:r>
      <w:r>
        <w:rPr>
          <w:rFonts w:eastAsia="Neue Haas Grotesk Text Pro" w:ascii="Neue Haas Grotesk Text Pro" w:hAnsi="Neue Haas Grotesk Text Pro"/>
          <w:b w:val="false"/>
          <w:bCs w:val="false"/>
          <w:strike w:val="false"/>
          <w:dstrike w:val="false"/>
          <w:sz w:val="21"/>
          <w:szCs w:val="21"/>
        </w:rPr>
        <w:t>°C</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Den gebrannten Ton nennt man fachsprachlich auch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Nach dem ersten Brand kann das Werkstück glasiert und ein zweites Mal bei höherer Temperatur gebrannt werden. Durch diesen Glasurbrand erhält die Keramik eine wasser-undurchlässige Oberfläche. Manche Tone, z.B. Porzellan, können aber auch ohne Glasur wasserdicht werden, wenn man sie bei sehr hohen Temperaturen brennt. Diesen Prozess nennt man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De</w:t>
      </w:r>
      <w:r>
        <w:rPr>
          <w:rFonts w:eastAsia="Neue Haas Grotesk Text Pro" w:ascii="Neue Haas Grotesk Text Pro" w:hAnsi="Neue Haas Grotesk Text Pro"/>
          <w:b w:val="false"/>
          <w:bCs w:val="false"/>
          <w:strike w:val="false"/>
          <w:dstrike w:val="false"/>
          <w:sz w:val="21"/>
          <w:szCs w:val="21"/>
        </w:rPr>
        <w:t>r</w:t>
      </w:r>
      <w:r>
        <w:rPr>
          <w:rFonts w:eastAsia="Neue Haas Grotesk Text Pro" w:ascii="Neue Haas Grotesk Text Pro" w:hAnsi="Neue Haas Grotesk Text Pro"/>
          <w:b w:val="false"/>
          <w:bCs w:val="false"/>
          <w:strike w:val="false"/>
          <w:dstrike w:val="false"/>
          <w:sz w:val="21"/>
          <w:szCs w:val="21"/>
        </w:rPr>
        <w:t xml:space="preserve"> Unterschied zwischen </w:t>
      </w:r>
      <w:r>
        <w:rPr>
          <w:rFonts w:eastAsia="Neue Haas Grotesk Text Pro" w:ascii="Neue Haas Grotesk Text Pro" w:hAnsi="Neue Haas Grotesk Text Pro"/>
          <w:b w:val="false"/>
          <w:bCs w:val="false"/>
          <w:strike w:val="false"/>
          <w:dstrike w:val="false"/>
          <w:sz w:val="21"/>
          <w:szCs w:val="21"/>
        </w:rPr>
        <w:t>einem</w:t>
      </w:r>
      <w:r>
        <w:rPr>
          <w:rFonts w:eastAsia="Neue Haas Grotesk Text Pro" w:ascii="Neue Haas Grotesk Text Pro" w:hAnsi="Neue Haas Grotesk Text Pro"/>
          <w:b w:val="false"/>
          <w:bCs w:val="false"/>
          <w:strike w:val="false"/>
          <w:dstrike w:val="false"/>
          <w:sz w:val="21"/>
          <w:szCs w:val="21"/>
        </w:rPr>
        <w:t xml:space="preserve"> getrockneten und </w:t>
      </w:r>
      <w:r>
        <w:rPr>
          <w:rFonts w:eastAsia="Neue Haas Grotesk Text Pro" w:ascii="Neue Haas Grotesk Text Pro" w:hAnsi="Neue Haas Grotesk Text Pro"/>
          <w:b w:val="false"/>
          <w:bCs w:val="false"/>
          <w:strike w:val="false"/>
          <w:dstrike w:val="false"/>
          <w:sz w:val="21"/>
          <w:szCs w:val="21"/>
        </w:rPr>
        <w:t>einem</w:t>
      </w:r>
      <w:r>
        <w:rPr>
          <w:rFonts w:eastAsia="Neue Haas Grotesk Text Pro" w:ascii="Neue Haas Grotesk Text Pro" w:hAnsi="Neue Haas Grotesk Text Pro"/>
          <w:b w:val="false"/>
          <w:bCs w:val="false"/>
          <w:strike w:val="false"/>
          <w:dstrike w:val="false"/>
          <w:sz w:val="21"/>
          <w:szCs w:val="21"/>
        </w:rPr>
        <w:t xml:space="preserve"> </w:t>
      </w:r>
      <w:r>
        <w:rPr>
          <w:rFonts w:eastAsia="Neue Haas Grotesk Text Pro" w:ascii="Neue Haas Grotesk Text Pro" w:hAnsi="Neue Haas Grotesk Text Pro"/>
          <w:b w:val="false"/>
          <w:bCs w:val="false"/>
          <w:strike w:val="false"/>
          <w:dstrike w:val="false"/>
          <w:sz w:val="21"/>
          <w:szCs w:val="21"/>
        </w:rPr>
        <w:t xml:space="preserve">schon </w:t>
      </w:r>
      <w:r>
        <w:rPr>
          <w:rFonts w:eastAsia="Neue Haas Grotesk Text Pro" w:ascii="Neue Haas Grotesk Text Pro" w:hAnsi="Neue Haas Grotesk Text Pro"/>
          <w:b w:val="false"/>
          <w:bCs w:val="false"/>
          <w:strike w:val="false"/>
          <w:dstrike w:val="false"/>
          <w:sz w:val="21"/>
          <w:szCs w:val="21"/>
        </w:rPr>
        <w:t xml:space="preserve">gebrannten Werkstück </w:t>
      </w:r>
      <w:r>
        <w:rPr>
          <w:rFonts w:eastAsia="Neue Haas Grotesk Text Pro" w:ascii="Neue Haas Grotesk Text Pro" w:hAnsi="Neue Haas Grotesk Text Pro"/>
          <w:b w:val="false"/>
          <w:bCs w:val="false"/>
          <w:strike w:val="false"/>
          <w:dstrike w:val="false"/>
          <w:sz w:val="21"/>
          <w:szCs w:val="21"/>
        </w:rPr>
        <w:t>lässt sich feststellen, indem man</w:t>
      </w:r>
      <w:r>
        <w:rPr>
          <w:rFonts w:eastAsia="Neue Haas Grotesk Text Pro" w:ascii="Neue Haas Grotesk Text Pro" w:hAnsi="Neue Haas Grotesk Text Pro"/>
          <w:b w:val="false"/>
          <w:bCs w:val="false"/>
          <w:strike w:val="false"/>
          <w:dstrike w:val="false"/>
          <w:sz w:val="21"/>
          <w:szCs w:val="21"/>
        </w:rPr>
        <w:t xml:space="preserve"> den Gegenstand in die Hand </w:t>
      </w:r>
      <w:r>
        <w:rPr>
          <w:rFonts w:eastAsia="Neue Haas Grotesk Text Pro" w:ascii="Neue Haas Grotesk Text Pro" w:hAnsi="Neue Haas Grotesk Text Pro"/>
          <w:b w:val="false"/>
          <w:bCs w:val="false"/>
          <w:strike w:val="false"/>
          <w:dstrike w:val="false"/>
          <w:sz w:val="21"/>
          <w:szCs w:val="21"/>
        </w:rPr>
        <w:t>nimmt</w:t>
      </w:r>
      <w:r>
        <w:rPr>
          <w:rFonts w:eastAsia="Neue Haas Grotesk Text Pro" w:ascii="Neue Haas Grotesk Text Pro" w:hAnsi="Neue Haas Grotesk Text Pro"/>
          <w:b w:val="false"/>
          <w:bCs w:val="false"/>
          <w:strike w:val="false"/>
          <w:dstrike w:val="false"/>
          <w:sz w:val="21"/>
          <w:szCs w:val="21"/>
        </w:rPr>
        <w:t xml:space="preserve"> und mit dem Knöchel </w:t>
      </w:r>
      <w:r>
        <w:rPr>
          <w:rFonts w:eastAsia="Neue Haas Grotesk Text Pro" w:ascii="Neue Haas Grotesk Text Pro" w:hAnsi="Neue Haas Grotesk Text Pro"/>
          <w:b w:val="false"/>
          <w:bCs w:val="false"/>
          <w:strike w:val="false"/>
          <w:dstrike w:val="false"/>
          <w:sz w:val="21"/>
          <w:szCs w:val="21"/>
        </w:rPr>
        <w:t>daranklopft:</w:t>
      </w:r>
      <w:r>
        <w:rPr>
          <w:rFonts w:eastAsia="Neue Haas Grotesk Text Pro" w:ascii="Neue Haas Grotesk Text Pro" w:hAnsi="Neue Haas Grotesk Text Pro"/>
          <w:b w:val="false"/>
          <w:bCs w:val="false"/>
          <w:strike w:val="false"/>
          <w:dstrike w:val="false"/>
          <w:sz w:val="21"/>
          <w:szCs w:val="21"/>
        </w:rPr>
        <w:t xml:space="preserve"> Das bereits gebrannte </w:t>
      </w:r>
      <w:r>
        <w:rPr>
          <w:rFonts w:eastAsia="Neue Haas Grotesk Text Pro" w:ascii="Neue Haas Grotesk Text Pro" w:hAnsi="Neue Haas Grotesk Text Pro"/>
          <w:b w:val="false"/>
          <w:bCs w:val="false"/>
          <w:strike w:val="false"/>
          <w:dstrike w:val="false"/>
          <w:sz w:val="21"/>
          <w:szCs w:val="21"/>
        </w:rPr>
        <w:t>Werkstück</w:t>
      </w:r>
      <w:r>
        <w:rPr>
          <w:rFonts w:eastAsia="Neue Haas Grotesk Text Pro" w:ascii="Neue Haas Grotesk Text Pro" w:hAnsi="Neue Haas Grotesk Text Pro"/>
          <w:b w:val="false"/>
          <w:bCs w:val="false"/>
          <w:strike w:val="false"/>
          <w:dstrike w:val="false"/>
          <w:sz w:val="21"/>
          <w:szCs w:val="21"/>
        </w:rPr>
        <w:t xml:space="preserve"> erzeugt ein </w:t>
      </w:r>
      <w:r>
        <w:rPr>
          <w:rFonts w:eastAsia="Neue Haas Grotesk Text Pro" w:ascii="Neue Haas Grotesk Text Pro" w:hAnsi="Neue Haas Grotesk Text Pro"/>
          <w:b w:val="false"/>
          <w:bCs w:val="false"/>
          <w:strike w:val="false"/>
          <w:dstrike w:val="false"/>
          <w:sz w:val="21"/>
          <w:szCs w:val="21"/>
        </w:rPr>
        <w:t xml:space="preserve">_________ </w:t>
      </w:r>
      <w:r>
        <w:rPr>
          <w:rFonts w:eastAsia="Neue Haas Grotesk Text Pro" w:ascii="Neue Haas Grotesk Text Pro" w:hAnsi="Neue Haas Grotesk Text Pro"/>
          <w:b w:val="false"/>
          <w:bCs w:val="false"/>
          <w:strike w:val="false"/>
          <w:dstrike w:val="false"/>
          <w:sz w:val="21"/>
          <w:szCs w:val="21"/>
        </w:rPr>
        <w:t xml:space="preserve">Geräusch, das </w:t>
      </w:r>
      <w:r>
        <w:rPr>
          <w:rFonts w:eastAsia="Neue Haas Grotesk Text Pro" w:ascii="Neue Haas Grotesk Text Pro" w:hAnsi="Neue Haas Grotesk Text Pro"/>
          <w:b w:val="false"/>
          <w:bCs w:val="false"/>
          <w:strike w:val="false"/>
          <w:dstrike w:val="false"/>
          <w:sz w:val="21"/>
          <w:szCs w:val="21"/>
        </w:rPr>
        <w:t>ungebrannte</w:t>
      </w:r>
      <w:r>
        <w:rPr>
          <w:rFonts w:eastAsia="Neue Haas Grotesk Text Pro" w:ascii="Neue Haas Grotesk Text Pro" w:hAnsi="Neue Haas Grotesk Text Pro"/>
          <w:b w:val="false"/>
          <w:bCs w:val="false"/>
          <w:strike w:val="false"/>
          <w:dstrike w:val="false"/>
          <w:sz w:val="21"/>
          <w:szCs w:val="21"/>
        </w:rPr>
        <w:t xml:space="preserve"> Werkstück klingt </w:t>
      </w:r>
      <w:r>
        <w:rPr>
          <w:rFonts w:eastAsia="Neue Haas Grotesk Text Pro" w:ascii="Neue Haas Grotesk Text Pro" w:hAnsi="Neue Haas Grotesk Text Pro"/>
          <w:b w:val="false"/>
          <w:bCs w:val="false"/>
          <w:strike w:val="false"/>
          <w:dstrike w:val="false"/>
          <w:sz w:val="21"/>
          <w:szCs w:val="21"/>
        </w:rPr>
        <w:t>_________.</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S</w:t>
      </w:r>
      <w:r>
        <w:rPr>
          <w:rFonts w:eastAsia="Neue Haas Grotesk Text Pro" w:ascii="Neue Haas Grotesk Text Pro" w:hAnsi="Neue Haas Grotesk Text Pro"/>
          <w:b/>
          <w:bCs/>
          <w:strike w:val="false"/>
          <w:dstrike w:val="false"/>
          <w:sz w:val="21"/>
          <w:szCs w:val="21"/>
        </w:rPr>
        <w:t>tation 2: Was kann Keramik?</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tbl>
      <w:tblPr>
        <w:tblW w:w="5000" w:type="pct"/>
        <w:jc w:val="left"/>
        <w:tblInd w:w="0" w:type="dxa"/>
        <w:tblLayout w:type="fixed"/>
        <w:tblCellMar>
          <w:top w:w="0" w:type="dxa"/>
          <w:left w:w="0" w:type="dxa"/>
          <w:bottom w:w="0" w:type="dxa"/>
          <w:right w:w="0" w:type="dxa"/>
        </w:tblCellMar>
      </w:tblPr>
      <w:tblGrid>
        <w:gridCol w:w="791"/>
        <w:gridCol w:w="4250"/>
        <w:gridCol w:w="5051"/>
      </w:tblGrid>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Gegenstand</w:t>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Eigenschaft</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 xml:space="preserve">Anmerkungen </w:t>
            </w:r>
            <w:r>
              <w:rPr>
                <w:rFonts w:eastAsia="Neue Haas Grotesk Text Pro" w:ascii="Neue Haas Grotesk Text Pro" w:hAnsi="Neue Haas Grotesk Text Pro"/>
                <w:sz w:val="21"/>
                <w:szCs w:val="21"/>
              </w:rPr>
              <w:t>(Was wusste ich noch nicht?)</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1</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2</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3</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4</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r>
        <w:trPr/>
        <w:tc>
          <w:tcPr>
            <w:tcW w:w="79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t>5</w:t>
            </w:r>
          </w:p>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4250"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c>
          <w:tcPr>
            <w:tcW w:w="5051" w:type="dxa"/>
            <w:tcBorders/>
          </w:tcPr>
          <w:p>
            <w:pPr>
              <w:pStyle w:val="Tabelleninhalt"/>
              <w:bidi w:val="0"/>
              <w:jc w:val="left"/>
              <w:rPr>
                <w:rFonts w:ascii="Neue Haas Grotesk Text Pro" w:hAnsi="Neue Haas Grotesk Text Pro" w:eastAsia="Neue Haas Grotesk Text Pro"/>
                <w:sz w:val="21"/>
                <w:szCs w:val="21"/>
              </w:rPr>
            </w:pPr>
            <w:r>
              <w:rPr>
                <w:rFonts w:eastAsia="Neue Haas Grotesk Text Pro" w:ascii="Neue Haas Grotesk Text Pro" w:hAnsi="Neue Haas Grotesk Text Pro"/>
                <w:sz w:val="21"/>
                <w:szCs w:val="21"/>
              </w:rPr>
            </w:r>
          </w:p>
        </w:tc>
      </w:tr>
    </w:tbl>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Photo:</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 </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b/>
          <w:bCs/>
        </w:rPr>
      </w:pPr>
      <w:r>
        <w:rPr>
          <w:rFonts w:eastAsia="Neue Haas Grotesk Text Pro" w:ascii="Neue Haas Grotesk Text Pro" w:hAnsi="Neue Haas Grotesk Text Pro"/>
          <w:strike w:val="false"/>
          <w:dstrike w:val="false"/>
          <w:sz w:val="21"/>
          <w:szCs w:val="21"/>
        </w:rPr>
      </w:r>
    </w:p>
    <w:p>
      <w:pPr>
        <w:pStyle w:val="Normal"/>
        <w:bidi w:val="0"/>
        <w:jc w:val="left"/>
        <w:rPr>
          <w:b/>
          <w:bCs/>
        </w:rPr>
      </w:pPr>
      <w:r>
        <w:rPr>
          <w:rFonts w:eastAsia="Neue Haas Grotesk Text Pro" w:ascii="Neue Haas Grotesk Text Pro" w:hAnsi="Neue Haas Grotesk Text Pro"/>
          <w:strike w:val="false"/>
          <w:dstrike w:val="false"/>
          <w:sz w:val="21"/>
          <w:szCs w:val="21"/>
        </w:rPr>
      </w:r>
    </w:p>
    <w:p>
      <w:pPr>
        <w:pStyle w:val="Normal"/>
        <w:bidi w:val="0"/>
        <w:jc w:val="left"/>
        <w:rPr>
          <w:b/>
          <w:bCs/>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b/>
          <w:bCs/>
          <w:strike w:val="false"/>
          <w:dstrike w:val="false"/>
          <w:sz w:val="21"/>
          <w:szCs w:val="21"/>
        </w:rPr>
        <w:t xml:space="preserve">Station 3: </w:t>
      </w:r>
      <w:r>
        <w:rPr>
          <w:rFonts w:eastAsia="Neue Haas Grotesk Text Pro" w:ascii="Neue Haas Grotesk Text Pro" w:hAnsi="Neue Haas Grotesk Text Pro"/>
          <w:b/>
          <w:bCs/>
          <w:strike w:val="false"/>
          <w:dstrike w:val="false"/>
          <w:sz w:val="21"/>
          <w:szCs w:val="21"/>
        </w:rPr>
        <w:t>Kunst aus Keramik</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b/>
          <w:bCs/>
          <w:strike w:val="false"/>
          <w:dstrike w:val="false"/>
          <w:sz w:val="21"/>
          <w:szCs w:val="21"/>
        </w:rPr>
        <w:t>Frage</w:t>
      </w:r>
      <w:r>
        <w:rPr>
          <w:rFonts w:eastAsia="Neue Haas Grotesk Text Pro" w:ascii="Neue Haas Grotesk Text Pro" w:hAnsi="Neue Haas Grotesk Text Pro"/>
          <w:strike w:val="false"/>
          <w:dstrike w:val="false"/>
          <w:sz w:val="21"/>
          <w:szCs w:val="21"/>
        </w:rPr>
        <w:t xml:space="preserve">: </w:t>
      </w:r>
      <w:r>
        <w:rPr>
          <w:rFonts w:eastAsia="Neue Haas Grotesk Text Pro" w:ascii="Neue Haas Grotesk Text Pro" w:hAnsi="Neue Haas Grotesk Text Pro"/>
          <w:strike w:val="false"/>
          <w:dstrike w:val="false"/>
          <w:sz w:val="21"/>
          <w:szCs w:val="21"/>
        </w:rPr>
        <w:t xml:space="preserve">Warum formten </w:t>
      </w:r>
      <w:r>
        <w:rPr>
          <w:rFonts w:eastAsia="Neue Haas Grotesk Text Pro" w:ascii="Neue Haas Grotesk Text Pro" w:hAnsi="Neue Haas Grotesk Text Pro"/>
          <w:strike w:val="false"/>
          <w:dstrike w:val="false"/>
          <w:sz w:val="21"/>
          <w:szCs w:val="21"/>
        </w:rPr>
        <w:t>die</w:t>
      </w:r>
      <w:r>
        <w:rPr>
          <w:rFonts w:eastAsia="Neue Haas Grotesk Text Pro" w:ascii="Neue Haas Grotesk Text Pro" w:hAnsi="Neue Haas Grotesk Text Pro"/>
          <w:strike w:val="false"/>
          <w:dstrike w:val="false"/>
          <w:sz w:val="21"/>
          <w:szCs w:val="21"/>
        </w:rPr>
        <w:t xml:space="preserve"> Steinzeitmenschen Kultfiguren aus Ton, lange bevor sie anfingen, auch Gebrauchsgegenstände wie Geschirr oder Vorratsbehälter aus diesem Material anzufertigen?</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b/>
          <w:bCs/>
          <w:strike w:val="false"/>
          <w:dstrike w:val="false"/>
          <w:sz w:val="21"/>
          <w:szCs w:val="21"/>
        </w:rPr>
        <w:t>Antwort</w:t>
      </w:r>
      <w:r>
        <w:rPr>
          <w:rFonts w:eastAsia="Neue Haas Grotesk Text Pro" w:ascii="Neue Haas Grotesk Text Pro" w:hAnsi="Neue Haas Grotesk Text Pro"/>
          <w:strike w:val="false"/>
          <w:dstrike w:val="false"/>
          <w:sz w:val="21"/>
          <w:szCs w:val="21"/>
        </w:rPr>
        <w:t xml:space="preserve"> (bitte eintragen):</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t xml:space="preserve">— </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b/>
          <w:bCs/>
          <w:strike w:val="false"/>
          <w:dstrike w:val="false"/>
          <w:sz w:val="21"/>
          <w:szCs w:val="21"/>
        </w:rPr>
        <w:t>Frage</w:t>
      </w:r>
      <w:r>
        <w:rPr>
          <w:rFonts w:eastAsia="Neue Haas Grotesk Text Pro" w:ascii="Neue Haas Grotesk Text Pro" w:hAnsi="Neue Haas Grotesk Text Pro"/>
          <w:strike w:val="false"/>
          <w:dstrike w:val="false"/>
          <w:sz w:val="21"/>
          <w:szCs w:val="21"/>
        </w:rPr>
        <w:t xml:space="preserve">: </w:t>
      </w:r>
      <w:r>
        <w:rPr>
          <w:rFonts w:eastAsia="Neue Haas Grotesk Text Pro" w:ascii="Neue Haas Grotesk Text Pro" w:hAnsi="Neue Haas Grotesk Text Pro"/>
          <w:strike w:val="false"/>
          <w:dstrike w:val="false"/>
          <w:sz w:val="21"/>
          <w:szCs w:val="21"/>
        </w:rPr>
        <w:t>Die Herstellung „</w:t>
      </w:r>
      <w:r>
        <w:rPr>
          <w:rFonts w:eastAsia="Neue Haas Grotesk Text Pro" w:ascii="Neue Haas Grotesk Text Pro" w:hAnsi="Neue Haas Grotesk Text Pro"/>
          <w:strike w:val="false"/>
          <w:dstrike w:val="false"/>
          <w:sz w:val="21"/>
          <w:szCs w:val="21"/>
        </w:rPr>
        <w:t>echten</w:t>
      </w:r>
      <w:r>
        <w:rPr>
          <w:rFonts w:eastAsia="Neue Haas Grotesk Text Pro" w:ascii="Neue Haas Grotesk Text Pro" w:hAnsi="Neue Haas Grotesk Text Pro"/>
          <w:strike w:val="false"/>
          <w:dstrike w:val="false"/>
          <w:sz w:val="21"/>
          <w:szCs w:val="21"/>
        </w:rPr>
        <w:t>“ Porzellans gelang</w:t>
      </w:r>
      <w:r>
        <w:rPr>
          <w:rFonts w:eastAsia="Neue Haas Grotesk Text Pro" w:ascii="Neue Haas Grotesk Text Pro" w:hAnsi="Neue Haas Grotesk Text Pro"/>
          <w:strike w:val="false"/>
          <w:dstrike w:val="false"/>
          <w:sz w:val="21"/>
          <w:szCs w:val="21"/>
        </w:rPr>
        <w:t xml:space="preserve"> </w:t>
      </w:r>
      <w:r>
        <w:rPr>
          <w:rFonts w:eastAsia="Neue Haas Grotesk Text Pro" w:ascii="Neue Haas Grotesk Text Pro" w:hAnsi="Neue Haas Grotesk Text Pro"/>
          <w:strike w:val="false"/>
          <w:dstrike w:val="false"/>
          <w:sz w:val="21"/>
          <w:szCs w:val="21"/>
        </w:rPr>
        <w:t xml:space="preserve">in Europa </w:t>
      </w:r>
      <w:r>
        <w:rPr>
          <w:rFonts w:eastAsia="Neue Haas Grotesk Text Pro" w:ascii="Neue Haas Grotesk Text Pro" w:hAnsi="Neue Haas Grotesk Text Pro"/>
          <w:strike w:val="false"/>
          <w:dstrike w:val="false"/>
          <w:sz w:val="21"/>
          <w:szCs w:val="21"/>
        </w:rPr>
        <w:t>erst 1709 in Dresden. Im Laufe des 18. Jahrhunderts entstanden daraufhin Manufakturen an allen führenden Fürstenhöfen des Kontinents (nach Meißen u. a. Wien, Nymphenburg/</w:t>
      </w:r>
      <w:r>
        <w:rPr>
          <w:rFonts w:eastAsia="Neue Haas Grotesk Text Pro" w:ascii="Neue Haas Grotesk Text Pro" w:hAnsi="Neue Haas Grotesk Text Pro"/>
          <w:strike w:val="false"/>
          <w:dstrike w:val="false"/>
          <w:sz w:val="21"/>
          <w:szCs w:val="21"/>
        </w:rPr>
        <w:t>München</w:t>
      </w:r>
      <w:r>
        <w:rPr>
          <w:rFonts w:eastAsia="Neue Haas Grotesk Text Pro" w:ascii="Neue Haas Grotesk Text Pro" w:hAnsi="Neue Haas Grotesk Text Pro"/>
          <w:strike w:val="false"/>
          <w:dstrike w:val="false"/>
          <w:sz w:val="21"/>
          <w:szCs w:val="21"/>
        </w:rPr>
        <w:t xml:space="preserve">, Kopenhagen, Neapel). </w:t>
      </w:r>
      <w:r>
        <w:rPr>
          <w:rFonts w:eastAsia="Neue Haas Grotesk Text Pro" w:ascii="Neue Haas Grotesk Text Pro" w:hAnsi="Neue Haas Grotesk Text Pro"/>
          <w:strike w:val="false"/>
          <w:dstrike w:val="false"/>
          <w:sz w:val="21"/>
          <w:szCs w:val="21"/>
        </w:rPr>
        <w:t xml:space="preserve">Bevor man die Kunst der Porzellanproduktion beherrschte, </w:t>
      </w:r>
      <w:r>
        <w:rPr>
          <w:rFonts w:eastAsia="Neue Haas Grotesk Text Pro" w:ascii="Neue Haas Grotesk Text Pro" w:hAnsi="Neue Haas Grotesk Text Pro"/>
          <w:strike w:val="false"/>
          <w:dstrike w:val="false"/>
          <w:sz w:val="21"/>
          <w:szCs w:val="21"/>
        </w:rPr>
        <w:t xml:space="preserve">versuchte man, </w:t>
      </w:r>
      <w:r>
        <w:rPr>
          <w:rFonts w:eastAsia="Neue Haas Grotesk Text Pro" w:ascii="Neue Haas Grotesk Text Pro" w:hAnsi="Neue Haas Grotesk Text Pro"/>
          <w:strike w:val="false"/>
          <w:dstrike w:val="false"/>
          <w:sz w:val="21"/>
          <w:szCs w:val="21"/>
        </w:rPr>
        <w:t xml:space="preserve">das chinesische Porzellan nachzuahmen. </w:t>
      </w:r>
      <w:r>
        <w:rPr>
          <w:rFonts w:eastAsia="Neue Haas Grotesk Text Pro" w:ascii="Neue Haas Grotesk Text Pro" w:hAnsi="Neue Haas Grotesk Text Pro"/>
          <w:strike w:val="false"/>
          <w:dstrike w:val="false"/>
          <w:sz w:val="21"/>
          <w:szCs w:val="21"/>
        </w:rPr>
        <w:t>Weil insbesondere keine Porzellanerde (Kaolin) zur Verfügung stand, um reinweiße Keramik zu erzeugen, behalf man sich damit, dunkleren Ton (z.B. rotbrennende Terrakotta) weiß zu glasieren. Wie nennt man solches „unechtes“ Porzellan, und nach welcher italienischen Stadt ist es benannt?</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b/>
          <w:bCs/>
          <w:strike w:val="false"/>
          <w:dstrike w:val="false"/>
          <w:sz w:val="21"/>
          <w:szCs w:val="21"/>
        </w:rPr>
        <w:t>Antwort</w:t>
      </w:r>
      <w:r>
        <w:rPr>
          <w:rFonts w:eastAsia="Neue Haas Grotesk Text Pro" w:ascii="Neue Haas Grotesk Text Pro" w:hAnsi="Neue Haas Grotesk Text Pro"/>
          <w:strike w:val="false"/>
          <w:dstrike w:val="false"/>
          <w:sz w:val="21"/>
          <w:szCs w:val="21"/>
        </w:rPr>
        <w:t xml:space="preserve"> (bitte eintragen):</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t xml:space="preserve">— </w:t>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cs="Lucida Sans"/>
          <w:b w:val="false"/>
          <w:bCs w:val="false"/>
          <w:strike w:val="false"/>
          <w:dstrike w:val="false"/>
          <w:sz w:val="21"/>
          <w:szCs w:val="21"/>
        </w:rPr>
      </w:pPr>
      <w:r>
        <w:rPr>
          <w:rFonts w:eastAsia="Neue Haas Grotesk Text Pro" w:cs="Lucida Sans" w:ascii="Neue Haas Grotesk Text Pro" w:hAnsi="Neue Haas Grotesk Text Pro"/>
          <w:b w:val="false"/>
          <w:bCs w:val="false"/>
          <w:strike w:val="false"/>
          <w:dstrike w:val="false"/>
          <w:sz w:val="21"/>
          <w:szCs w:val="21"/>
        </w:rPr>
        <w:t>Die Inhalte dieser Station können Sie als PDF hier herunterladen und in Ihr Portfolio einfügen:</w:t>
      </w:r>
    </w:p>
    <w:p>
      <w:pPr>
        <w:pStyle w:val="Normal"/>
        <w:bidi w:val="0"/>
        <w:jc w:val="left"/>
        <w:rPr>
          <w:rFonts w:ascii="Neue Haas Grotesk Text Pro" w:hAnsi="Neue Haas Grotesk Text Pro" w:eastAsia="Neue Haas Grotesk Text Pro"/>
          <w:b w:val="false"/>
          <w:bCs w:val="false"/>
          <w:strike w:val="false"/>
          <w:dstrike w:val="false"/>
          <w:sz w:val="21"/>
          <w:szCs w:val="21"/>
          <w:u w:val="single"/>
        </w:rPr>
      </w:pPr>
      <w:r>
        <w:rPr>
          <w:rFonts w:eastAsia="Neue Haas Grotesk Text Pro" w:ascii="Neue Haas Grotesk Text Pro" w:hAnsi="Neue Haas Grotesk Text Pro"/>
          <w:b w:val="false"/>
          <w:bCs w:val="false"/>
          <w:strike w:val="false"/>
          <w:dstrike w:val="false"/>
          <w:sz w:val="21"/>
          <w:szCs w:val="21"/>
          <w:u w:val="single"/>
        </w:rPr>
        <w:t>www.hartard.com/ph</w:t>
      </w:r>
      <w:r>
        <w:rPr>
          <w:rFonts w:eastAsia="Neue Haas Grotesk Text Pro" w:ascii="Neue Haas Grotesk Text Pro" w:hAnsi="Neue Haas Grotesk Text Pro"/>
          <w:b w:val="false"/>
          <w:bCs w:val="false"/>
          <w:strike w:val="false"/>
          <w:dstrike w:val="false"/>
          <w:sz w:val="21"/>
          <w:szCs w:val="21"/>
          <w:u w:val="single"/>
        </w:rPr>
        <w:t>s</w:t>
      </w:r>
      <w:r>
        <w:rPr>
          <w:rFonts w:eastAsia="Neue Haas Grotesk Text Pro" w:ascii="Neue Haas Grotesk Text Pro" w:hAnsi="Neue Haas Grotesk Text Pro"/>
          <w:b w:val="false"/>
          <w:bCs w:val="false"/>
          <w:strike w:val="false"/>
          <w:dstrike w:val="false"/>
          <w:sz w:val="21"/>
          <w:szCs w:val="21"/>
          <w:u w:val="single"/>
        </w:rPr>
        <w:t>/keramikkunst.pdf</w:t>
      </w:r>
    </w:p>
    <w:p>
      <w:pPr>
        <w:pStyle w:val="Normal"/>
        <w:bidi w:val="0"/>
        <w:jc w:val="left"/>
        <w:rPr>
          <w:rFonts w:cs="Lucida Sans"/>
          <w:b w:val="false"/>
          <w:bCs w:val="false"/>
        </w:rPr>
      </w:pPr>
      <w:r>
        <w:rPr>
          <w:rFonts w:eastAsia="Neue Haas Grotesk Text Pro" w:ascii="Neue Haas Grotesk Text Pro" w:hAnsi="Neue Haas Grotesk Text Pro"/>
          <w:b w:val="false"/>
          <w:bCs w:val="false"/>
          <w:strike w:val="false"/>
          <w:dstrike w:val="false"/>
          <w:sz w:val="21"/>
          <w:szCs w:val="21"/>
          <w:u w:val="single"/>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t>Station 4: Activity</w:t>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t xml:space="preserve">Ihre </w:t>
      </w:r>
      <w:r>
        <w:rPr>
          <w:rFonts w:eastAsia="Neue Haas Grotesk Text Pro" w:ascii="Neue Haas Grotesk Text Pro" w:hAnsi="Neue Haas Grotesk Text Pro"/>
          <w:b w:val="false"/>
          <w:bCs w:val="false"/>
          <w:strike w:val="false"/>
          <w:dstrike w:val="false"/>
          <w:sz w:val="21"/>
          <w:szCs w:val="21"/>
        </w:rPr>
        <w:t>Punktzahl:</w:t>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b w:val="false"/>
          <w:bCs w:val="false"/>
          <w:shd w:fill="auto" w:val="clear"/>
        </w:rPr>
      </w:pPr>
      <w:r>
        <w:rPr>
          <w:rFonts w:eastAsia="Neue Haas Grotesk Text Pro" w:ascii="Neue Haas Grotesk Text Pro" w:hAnsi="Neue Haas Grotesk Text Pro"/>
          <w:sz w:val="21"/>
          <w:szCs w:val="21"/>
        </w:rPr>
      </w:r>
    </w:p>
    <w:p>
      <w:pPr>
        <w:pStyle w:val="Normal"/>
        <w:bidi w:val="0"/>
        <w:jc w:val="left"/>
        <w:rPr>
          <w:b w:val="false"/>
          <w:bCs w:val="false"/>
          <w:shd w:fill="auto" w:val="clear"/>
        </w:rPr>
      </w:pPr>
      <w:r>
        <w:rPr>
          <w:rFonts w:eastAsia="Neue Haas Grotesk Text Pro" w:ascii="Neue Haas Grotesk Text Pro" w:hAnsi="Neue Haas Grotesk Text Pro"/>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strike w:val="false"/>
          <w:dstrike w:val="false"/>
          <w:sz w:val="21"/>
          <w:szCs w:val="21"/>
        </w:rPr>
      </w:pPr>
      <w:r>
        <w:rPr>
          <w:rFonts w:eastAsia="Neue Haas Grotesk Text Pro" w:ascii="Neue Haas Grotesk Text Pro" w:hAnsi="Neue Haas Grotesk Text Pro"/>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bCs/>
          <w:strike w:val="false"/>
          <w:dstrike w:val="false"/>
          <w:sz w:val="21"/>
          <w:szCs w:val="21"/>
        </w:rPr>
      </w:pPr>
      <w:r>
        <w:rPr>
          <w:rFonts w:eastAsia="Neue Haas Grotesk Text Pro" w:ascii="Neue Haas Grotesk Text Pro" w:hAnsi="Neue Haas Grotesk Text Pro"/>
          <w:b/>
          <w:bCs/>
          <w:strike w:val="false"/>
          <w:dstrike w:val="false"/>
          <w:sz w:val="21"/>
          <w:szCs w:val="21"/>
        </w:rPr>
      </w:r>
    </w:p>
    <w:p>
      <w:pPr>
        <w:pStyle w:val="Normal"/>
        <w:bidi w:val="0"/>
        <w:jc w:val="left"/>
        <w:rPr>
          <w:rFonts w:ascii="Neue Haas Grotesk Text Pro" w:hAnsi="Neue Haas Grotesk Text Pro" w:eastAsia="Neue Haas Grotesk Text Pro"/>
          <w:b w:val="false"/>
          <w:bCs w:val="false"/>
          <w:strike w:val="false"/>
          <w:dstrike w:val="false"/>
          <w:sz w:val="21"/>
          <w:szCs w:val="21"/>
        </w:rPr>
      </w:pPr>
      <w:r>
        <w:rPr>
          <w:rFonts w:eastAsia="Neue Haas Grotesk Text Pro" w:ascii="Neue Haas Grotesk Text Pro" w:hAnsi="Neue Haas Grotesk Text Pro"/>
          <w:b w:val="false"/>
          <w:bCs w:val="false"/>
          <w:strike w:val="false"/>
          <w:dstrike w:val="false"/>
          <w:sz w:val="21"/>
          <w:szCs w:val="21"/>
        </w:rPr>
      </w:r>
    </w:p>
    <w:sectPr>
      <w:type w:val="nextPage"/>
      <w:pgSz w:w="11906" w:h="16838"/>
      <w:pgMar w:left="680" w:right="1134" w:gutter="0" w:header="0" w:top="1134"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Neue Haas Grotesk Text Pro">
    <w:charset w:val="00"/>
    <w:family w:val="swiss"/>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Lucida Sans"/>
      <w:color w:val="auto"/>
      <w:kern w:val="2"/>
      <w:sz w:val="24"/>
      <w:szCs w:val="24"/>
      <w:lang w:val="de-DE" w:eastAsia="zh-CN" w:bidi="hi-IN"/>
    </w:rPr>
  </w:style>
  <w:style w:type="paragraph" w:styleId="Berschrift1">
    <w:name w:val="Heading 1"/>
    <w:basedOn w:val="Berschrift"/>
    <w:next w:val="Textkrper"/>
    <w:qFormat/>
    <w:pPr>
      <w:numPr>
        <w:ilvl w:val="0"/>
        <w:numId w:val="0"/>
      </w:numPr>
      <w:spacing w:before="240" w:after="120"/>
      <w:outlineLvl w:val="0"/>
    </w:pPr>
    <w:rPr>
      <w:rFonts w:ascii="Liberation Serif" w:hAnsi="Liberation Serif" w:eastAsia="NSimSun" w:cs="Lucida Sans"/>
      <w:b/>
      <w:bCs/>
      <w:sz w:val="48"/>
      <w:szCs w:val="48"/>
    </w:rPr>
  </w:style>
  <w:style w:type="character" w:styleId="Internetverknpfung">
    <w:name w:val="Hyperlink"/>
    <w:rPr>
      <w:color w:val="000080"/>
      <w:u w:val="single"/>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HorizontaleLinie">
    <w:name w:val="Horizontale Linie"/>
    <w:basedOn w:val="Normal"/>
    <w:next w:val="Textkrper"/>
    <w:qFormat/>
    <w:pPr>
      <w:suppressLineNumbers/>
      <w:pBdr>
        <w:bottom w:val="double" w:sz="2" w:space="0" w:color="808080"/>
      </w:pBdr>
      <w:spacing w:before="0" w:after="283"/>
    </w:pPr>
    <w:rPr>
      <w:sz w:val="12"/>
      <w:szCs w:val="12"/>
    </w:rPr>
  </w:style>
  <w:style w:type="paragraph" w:styleId="Listenkopf">
    <w:name w:val="Listenkopf"/>
    <w:basedOn w:val="Normal"/>
    <w:next w:val="Listeninhalt"/>
    <w:qFormat/>
    <w:pPr>
      <w:ind w:left="0" w:right="0" w:hanging="0"/>
    </w:pPr>
    <w:rPr/>
  </w:style>
  <w:style w:type="paragraph" w:styleId="Listeninhalt">
    <w:name w:val="Listeninhalt"/>
    <w:basedOn w:val="Normal"/>
    <w:qFormat/>
    <w:pPr>
      <w:ind w:left="567" w:right="0" w:hanging="0"/>
    </w:pPr>
    <w:rPr/>
  </w:style>
  <w:style w:type="paragraph" w:styleId="Tabelleninhalt">
    <w:name w:val="Tabelleninhalt"/>
    <w:basedOn w:val="Normal"/>
    <w:qFormat/>
    <w:pPr>
      <w:widowControl w:val="false"/>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1379</TotalTime>
  <Application>LibreOffice/7.5.2.2$Windows_X86_64 LibreOffice_project/53bb9681a964705cf672590721dbc85eb4d0c3a2</Application>
  <AppVersion>15.0000</AppVersion>
  <Pages>4</Pages>
  <Words>488</Words>
  <Characters>3431</Characters>
  <CharactersWithSpaces>3881</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2024-09-28T12:21:59Z</dcterms:created>
  <dc:creator/>
  <dc:description/>
  <dc:language>de-DE</dc:language>
  <cp:lastModifiedBy/>
  <cp:lastPrinted>2024-09-30T19:25:17Z</cp:lastPrinted>
  <dcterms:modified xsi:type="dcterms:W3CDTF">2024-12-03T22:22:19Z</dcterms:modified>
  <cp:revision>63</cp:revision>
  <dc:subject/>
  <dc:title/>
</cp:coreProperties>
</file>